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54AC002" w14:textId="77777777" w:rsidTr="00546F76">
        <w:trPr>
          <w:trHeight w:val="284"/>
        </w:trPr>
        <w:tc>
          <w:tcPr>
            <w:tcW w:w="7359" w:type="dxa"/>
            <w:tcMar>
              <w:top w:w="11" w:type="dxa"/>
              <w:bottom w:w="0" w:type="dxa"/>
            </w:tcMar>
          </w:tcPr>
          <w:p w14:paraId="3A2F57DE" w14:textId="1C366E75"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887D4F6789E842D995581A60474B7C20"/>
                </w:placeholder>
                <w:dataBinding w:prefixMappings="xmlns:ns0='http://schemas.microsoft.com/office/2006/coverPageProps' " w:xpath="/ns0:CoverPageProperties[1]/ns0:PublishDate[1]" w:storeItemID="{55AF091B-3C7A-41E3-B477-F2FDAA23CFDA}"/>
                <w:date w:fullDate="2022-06-01T00:00:00Z">
                  <w:dateFormat w:val="d. MMMM yyyy"/>
                  <w:lid w:val="en-GB"/>
                  <w:storeMappedDataAs w:val="dateTime"/>
                  <w:calendar w:val="gregorian"/>
                </w:date>
              </w:sdtPr>
              <w:sdtEndPr>
                <w:rPr>
                  <w:rStyle w:val="Dokumentdatum"/>
                </w:rPr>
              </w:sdtEndPr>
              <w:sdtContent>
                <w:r w:rsidR="009E3D83">
                  <w:rPr>
                    <w:rStyle w:val="Dokumentdatum"/>
                  </w:rPr>
                  <w:t>1. June 2022</w:t>
                </w:r>
              </w:sdtContent>
            </w:sdt>
          </w:p>
        </w:tc>
      </w:tr>
      <w:tr w:rsidR="00C65692" w:rsidRPr="00D5446F" w14:paraId="37A27582" w14:textId="77777777" w:rsidTr="00920223">
        <w:trPr>
          <w:trHeight w:hRule="exact" w:val="1278"/>
        </w:trPr>
        <w:tc>
          <w:tcPr>
            <w:tcW w:w="7359" w:type="dxa"/>
            <w:tcMar>
              <w:top w:w="289" w:type="dxa"/>
              <w:bottom w:w="1083" w:type="dxa"/>
            </w:tcMar>
          </w:tcPr>
          <w:p w14:paraId="5FB4D6D4" w14:textId="5D7B4D6E" w:rsidR="00025DF7" w:rsidRPr="00D5446F" w:rsidRDefault="00723098" w:rsidP="00752C8E">
            <w:pPr>
              <w:pStyle w:val="Betreff"/>
            </w:pPr>
            <w:r>
              <w:t>Close doors securely and quietly: the new TS 5000 SoftClose from GEZE</w:t>
            </w:r>
          </w:p>
        </w:tc>
      </w:tr>
    </w:tbl>
    <w:p w14:paraId="6E82C4AE" w14:textId="72A6FF67" w:rsidR="00D5446F" w:rsidRPr="00CC41C5" w:rsidRDefault="00830329" w:rsidP="00D5446F">
      <w:pPr>
        <w:pStyle w:val="Vorspann"/>
      </w:pPr>
      <w:r>
        <w:t>With the TS 5000, GEZE already offers a real all-purpose weapon for the secure and independent closing of fire and smoke protection doors The specialists in innovative door, window and safety technology have now further developed their best-seller, launching the TS 5000 SoftClose variant for use wherever a door needs to close with maximum security – but with minimal noise volume. The new door closer is at the same time exceptionally quick and easy to install because it has only one valve to adjust the latching action.</w:t>
      </w:r>
    </w:p>
    <w:p w14:paraId="29C039DA" w14:textId="5EABB1A9" w:rsidR="002D4EAE" w:rsidRPr="000A1A62" w:rsidRDefault="00AF08EE" w:rsidP="00D5446F">
      <w:pPr>
        <w:pStyle w:val="berschrift1"/>
      </w:pPr>
      <w:r>
        <w:t>Solution for noise-sensitive areas where secure access is needed</w:t>
      </w:r>
    </w:p>
    <w:p w14:paraId="6442EA22" w14:textId="1E755078" w:rsidR="00737135" w:rsidRDefault="00FB78DC" w:rsidP="00FB78DC">
      <w:r>
        <w:t>The TS 5000 SoftClose is an elegant solution for all installation situations in challenging environmental conditions, for example in wind or suction or changing pressure ratios in interlocking door systems and staircases. Here, it helps to close heavy doors reliably but silently. This makes it the ideal door closer in environments that are noise-sensitive: whether in hotels or restaurants where guests want to sleep without disruption or enjoy their food, or in health care facilities such as hospitals, where people need peace and quiet. Areas that need secure access control, including GP practices, offices and public authority buildings can also be closed securely and quietly with the TS 5000 SoftClose.</w:t>
      </w:r>
    </w:p>
    <w:p w14:paraId="21FD9981" w14:textId="2320523B" w:rsidR="00737135" w:rsidRDefault="00737135" w:rsidP="00FB78DC"/>
    <w:p w14:paraId="29FF5CB4" w14:textId="6B6B53E7" w:rsidR="004960D9" w:rsidRPr="00BD49E3" w:rsidRDefault="00734F13" w:rsidP="00FB78DC">
      <w:pPr>
        <w:rPr>
          <w:b/>
          <w:bCs/>
        </w:rPr>
      </w:pPr>
      <w:r>
        <w:rPr>
          <w:b/>
        </w:rPr>
        <w:t>Advantages for installation companies: fast fitting and straightforward retrofitting</w:t>
      </w:r>
    </w:p>
    <w:p w14:paraId="77964075" w14:textId="1D0D7AEE" w:rsidR="00FE7DCA" w:rsidRDefault="009A7FB4" w:rsidP="009122EE">
      <w:r>
        <w:t xml:space="preserve">The TS 5000 SoftClose also offers great potential for installation companies: Thanks to the well-thought-out and proven construction, which is the same as for the TS 5000, installation of the door closer is highly time-efficient. It is also very easy to correctly adjust the latching action via just a single valve, with no need for additional components to be attached. At the same time, the TS 5000 SoftClose is straightforward to retrofit since it has the same </w:t>
      </w:r>
      <w:r w:rsidR="004D0023">
        <w:t>compact dimensions</w:t>
      </w:r>
      <w:r>
        <w:t xml:space="preserve"> as the TS 5000. The closing speed can be adjusted from the front with variable adjustment of between 15 and 0 degrees. A visual closing force display also makes the task easier. This time-saving enables professional tradesmen to work more efficiently.</w:t>
      </w:r>
    </w:p>
    <w:p w14:paraId="3DF18E44" w14:textId="77777777" w:rsidR="00FE7DCA" w:rsidRPr="000A1A62" w:rsidRDefault="00FE7DCA" w:rsidP="009122EE"/>
    <w:p w14:paraId="7E444F93" w14:textId="151112AA" w:rsidR="009B415B" w:rsidRPr="00DD037C" w:rsidRDefault="0058535C" w:rsidP="003005B2">
      <w:pPr>
        <w:rPr>
          <w:b/>
          <w:bCs/>
        </w:rPr>
      </w:pPr>
      <w:r>
        <w:rPr>
          <w:b/>
        </w:rPr>
        <w:t>Greater convenience and proven security for operators and users</w:t>
      </w:r>
      <w:r w:rsidR="00DD037C">
        <w:rPr>
          <w:b/>
          <w:bCs/>
        </w:rPr>
        <w:br/>
      </w:r>
      <w:r w:rsidR="00D168BF">
        <w:t xml:space="preserve">The new TS 5000 SoftClose also has clear advantages for operators and users: it offers </w:t>
      </w:r>
      <w:r w:rsidR="00D168BF">
        <w:lastRenderedPageBreak/>
        <w:t>greater convenience with proven security. And as with the TS 5000, you can always count on reliable compliance with the regulations, such as fire protection for example. Thanks to the easy adjustability of the TS 5000 SoftClose, any door can be individually adapted to the conditions and requirements on-site to prevent the disruptive banging of doors</w:t>
      </w:r>
      <w:r w:rsidR="00183980">
        <w:t xml:space="preserve"> even when there is wind or suction</w:t>
      </w:r>
      <w:r w:rsidR="00D168BF">
        <w:t>. And because replacement within the TS 5000 family is so straightforward, there are no additional costs for extra components, and no disruption to business processes for operators.</w:t>
      </w:r>
    </w:p>
    <w:p w14:paraId="29922FAC" w14:textId="77777777" w:rsidR="00750A26" w:rsidRDefault="00750A26" w:rsidP="003005B2"/>
    <w:p w14:paraId="2EAE4BA8" w14:textId="09BA3E52" w:rsidR="009A7FB4" w:rsidRDefault="00750A26" w:rsidP="00095819">
      <w:r>
        <w:t xml:space="preserve">The new TS 5000 SoftClose is available now. </w:t>
      </w:r>
    </w:p>
    <w:p w14:paraId="62AAB541" w14:textId="77777777" w:rsidR="009A7FB4" w:rsidRDefault="009A7FB4" w:rsidP="00095819"/>
    <w:p w14:paraId="4A85733E" w14:textId="6F992EF1" w:rsidR="00095819" w:rsidRDefault="00095819" w:rsidP="00095819">
      <w:r>
        <w:t>More information:</w:t>
      </w:r>
    </w:p>
    <w:p w14:paraId="382F43CF" w14:textId="77777777" w:rsidR="003665CE" w:rsidRDefault="00141BE4" w:rsidP="003665CE">
      <w:pPr>
        <w:spacing w:line="240" w:lineRule="auto"/>
        <w:rPr>
          <w:kern w:val="0"/>
        </w:rPr>
      </w:pPr>
      <w:hyperlink r:id="rId9" w:tgtFrame="_blank" w:history="1">
        <w:r w:rsidR="003665CE">
          <w:rPr>
            <w:rStyle w:val="Hyperlink"/>
            <w:rFonts w:ascii="Roboto" w:hAnsi="Roboto"/>
            <w:color w:val="1155CC"/>
            <w:sz w:val="21"/>
            <w:szCs w:val="21"/>
            <w:shd w:val="clear" w:color="auto" w:fill="FFFFFF"/>
          </w:rPr>
          <w:t>https://www.geze.de/en/newsroom/close-doors-securely-and-quietly-with-the-ts-5000-softclose</w:t>
        </w:r>
      </w:hyperlink>
      <w:r w:rsidR="003665CE">
        <w:rPr>
          <w:rFonts w:ascii="Roboto" w:hAnsi="Roboto"/>
          <w:color w:val="333333"/>
          <w:sz w:val="21"/>
          <w:szCs w:val="21"/>
          <w:shd w:val="clear" w:color="auto" w:fill="F4F5F7"/>
        </w:rPr>
        <w:t> </w:t>
      </w:r>
    </w:p>
    <w:p w14:paraId="4B624A0B" w14:textId="77777777" w:rsidR="009A7FB4" w:rsidRDefault="009A7FB4" w:rsidP="006B111C">
      <w:pPr>
        <w:rPr>
          <w:b/>
        </w:rPr>
      </w:pPr>
    </w:p>
    <w:p w14:paraId="448C8941" w14:textId="77777777" w:rsidR="009A7FB4" w:rsidRDefault="009A7FB4" w:rsidP="006B111C">
      <w:pPr>
        <w:rPr>
          <w:b/>
        </w:rPr>
      </w:pPr>
    </w:p>
    <w:p w14:paraId="318106AC" w14:textId="640590B0" w:rsidR="006B111C" w:rsidRPr="00AA57CD" w:rsidRDefault="006B111C" w:rsidP="006B111C">
      <w:pPr>
        <w:rPr>
          <w:b/>
        </w:rPr>
      </w:pPr>
      <w:r>
        <w:rPr>
          <w:b/>
        </w:rPr>
        <w:t xml:space="preserve">ABOUT GEZE </w:t>
      </w:r>
    </w:p>
    <w:p w14:paraId="3DE9D13F" w14:textId="77777777" w:rsidR="00380CEE" w:rsidRDefault="00380CEE" w:rsidP="00380CEE">
      <w:pPr>
        <w:rPr>
          <w:kern w:val="0"/>
        </w:rPr>
      </w:pPr>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4E0D32C8" w14:textId="77777777" w:rsidR="00380CEE" w:rsidRDefault="00380CEE" w:rsidP="00380CEE">
      <w:r>
        <w:t>GEZE employs more than 3,154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6B61F4C6" w14:textId="77777777" w:rsidR="00380CEE" w:rsidRDefault="00380CEE" w:rsidP="00380CEE"/>
    <w:p w14:paraId="27F85322"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7C99F4EC" wp14:editId="3955FD1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486E8261"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F4E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486E8261"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E399A" w14:textId="77777777" w:rsidR="00141BE4" w:rsidRDefault="00141BE4" w:rsidP="008D6134">
      <w:pPr>
        <w:spacing w:line="240" w:lineRule="auto"/>
      </w:pPr>
      <w:r>
        <w:separator/>
      </w:r>
    </w:p>
  </w:endnote>
  <w:endnote w:type="continuationSeparator" w:id="0">
    <w:p w14:paraId="3E4CAA73" w14:textId="77777777" w:rsidR="00141BE4" w:rsidRDefault="00141BE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D4A9"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6A94"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04F9"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20E60" w14:textId="77777777" w:rsidR="00141BE4" w:rsidRDefault="00141BE4" w:rsidP="008D6134">
      <w:pPr>
        <w:spacing w:line="240" w:lineRule="auto"/>
      </w:pPr>
      <w:r>
        <w:separator/>
      </w:r>
    </w:p>
  </w:footnote>
  <w:footnote w:type="continuationSeparator" w:id="0">
    <w:p w14:paraId="1C2155CF" w14:textId="77777777" w:rsidR="00141BE4" w:rsidRDefault="00141BE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5DB"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84DD6" w14:paraId="52EE3A4F" w14:textId="77777777" w:rsidTr="00B556B7">
      <w:trPr>
        <w:trHeight w:hRule="exact" w:val="204"/>
      </w:trPr>
      <w:tc>
        <w:tcPr>
          <w:tcW w:w="7359" w:type="dxa"/>
          <w:tcMar>
            <w:bottom w:w="45" w:type="dxa"/>
          </w:tcMar>
        </w:tcPr>
        <w:p w14:paraId="2579F665"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F788912" w14:textId="77777777" w:rsidTr="00B556B7">
      <w:trPr>
        <w:trHeight w:hRule="exact" w:val="425"/>
      </w:trPr>
      <w:tc>
        <w:tcPr>
          <w:tcW w:w="7359" w:type="dxa"/>
          <w:tcMar>
            <w:top w:w="210" w:type="dxa"/>
            <w:bottom w:w="57" w:type="dxa"/>
          </w:tcMar>
        </w:tcPr>
        <w:p w14:paraId="183FDCB1"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4308E" w:rsidRPr="008B572B">
            <w:t>Pressemitteilung</w:t>
          </w:r>
          <w:r>
            <w:fldChar w:fldCharType="end"/>
          </w:r>
        </w:p>
        <w:p w14:paraId="65022CAB" w14:textId="77777777" w:rsidR="008A2F5C" w:rsidRPr="00C65692" w:rsidRDefault="008A2F5C" w:rsidP="00B556B7">
          <w:pPr>
            <w:pStyle w:val="DokumenttypFolgeseiten"/>
            <w:framePr w:hSpace="0" w:wrap="auto" w:vAnchor="margin" w:yAlign="inline"/>
          </w:pPr>
          <w:r>
            <w:t>Ü</w:t>
          </w:r>
        </w:p>
      </w:tc>
    </w:tr>
    <w:tr w:rsidR="00742404" w:rsidRPr="008A2F5C" w14:paraId="232D4325" w14:textId="77777777" w:rsidTr="00B556B7">
      <w:trPr>
        <w:trHeight w:hRule="exact" w:val="215"/>
      </w:trPr>
      <w:tc>
        <w:tcPr>
          <w:tcW w:w="7359" w:type="dxa"/>
        </w:tcPr>
        <w:p w14:paraId="6E2F2F0F" w14:textId="5D0FB74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6-01T00:00:00Z">
                <w:dateFormat w:val="dd.MM.yyyy"/>
                <w:lid w:val="en-GB"/>
                <w:storeMappedDataAs w:val="dateTime"/>
                <w:calendar w:val="gregorian"/>
              </w:date>
            </w:sdtPr>
            <w:sdtEndPr/>
            <w:sdtContent>
              <w:r w:rsidR="009E3D83">
                <w:t>01.06.2022</w:t>
              </w:r>
            </w:sdtContent>
          </w:sdt>
        </w:p>
      </w:tc>
    </w:tr>
  </w:tbl>
  <w:p w14:paraId="1A759D1D" w14:textId="1789DF6B"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83980">
      <w:rPr>
        <w:noProof/>
      </w:rPr>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83980">
      <w:rPr>
        <w:b w:val="0"/>
        <w:noProof/>
      </w:rPr>
      <w:t>2</w:t>
    </w:r>
    <w:r w:rsidR="00A2525B" w:rsidRPr="00372112">
      <w:rPr>
        <w:b w:val="0"/>
      </w:rPr>
      <w:fldChar w:fldCharType="end"/>
    </w:r>
  </w:p>
  <w:p w14:paraId="2D191DA1"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AFA2813" wp14:editId="19E0505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D761" w14:textId="6E25CEF1"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83980">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83980">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84DD6" w14:paraId="7F9827F3" w14:textId="77777777" w:rsidTr="005A529F">
      <w:trPr>
        <w:trHeight w:hRule="exact" w:val="198"/>
      </w:trPr>
      <w:tc>
        <w:tcPr>
          <w:tcW w:w="7371" w:type="dxa"/>
        </w:tcPr>
        <w:p w14:paraId="7F0861AD"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C5B7516" w14:textId="77777777" w:rsidTr="005A529F">
      <w:trPr>
        <w:trHeight w:val="765"/>
      </w:trPr>
      <w:tc>
        <w:tcPr>
          <w:tcW w:w="7371" w:type="dxa"/>
          <w:tcMar>
            <w:top w:w="204" w:type="dxa"/>
          </w:tcMar>
        </w:tcPr>
        <w:p w14:paraId="0B418A18"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0BA7B9F1"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4D763786" wp14:editId="4B3CF26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7C2D7598" wp14:editId="77055049">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1D31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21E5FB54" wp14:editId="0EE7944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B99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51526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8E"/>
    <w:rsid w:val="00025DF7"/>
    <w:rsid w:val="0003629C"/>
    <w:rsid w:val="0005443A"/>
    <w:rsid w:val="00062822"/>
    <w:rsid w:val="0008169D"/>
    <w:rsid w:val="00094A49"/>
    <w:rsid w:val="00095819"/>
    <w:rsid w:val="000A1A62"/>
    <w:rsid w:val="000B02C6"/>
    <w:rsid w:val="000F01C5"/>
    <w:rsid w:val="00110BB8"/>
    <w:rsid w:val="00113091"/>
    <w:rsid w:val="001261D2"/>
    <w:rsid w:val="00131D40"/>
    <w:rsid w:val="00141BE4"/>
    <w:rsid w:val="001654C7"/>
    <w:rsid w:val="00165DD4"/>
    <w:rsid w:val="001673EE"/>
    <w:rsid w:val="00183980"/>
    <w:rsid w:val="001A40F0"/>
    <w:rsid w:val="001E5F94"/>
    <w:rsid w:val="001F462D"/>
    <w:rsid w:val="001F7BC6"/>
    <w:rsid w:val="002160EB"/>
    <w:rsid w:val="00255585"/>
    <w:rsid w:val="002627A3"/>
    <w:rsid w:val="002715D3"/>
    <w:rsid w:val="00276F57"/>
    <w:rsid w:val="0029378C"/>
    <w:rsid w:val="002959AE"/>
    <w:rsid w:val="00295C6C"/>
    <w:rsid w:val="002A2B85"/>
    <w:rsid w:val="002D45A8"/>
    <w:rsid w:val="002D4EAE"/>
    <w:rsid w:val="002E16B7"/>
    <w:rsid w:val="003005B2"/>
    <w:rsid w:val="003023FF"/>
    <w:rsid w:val="00323865"/>
    <w:rsid w:val="003350BE"/>
    <w:rsid w:val="00362821"/>
    <w:rsid w:val="003660CB"/>
    <w:rsid w:val="003665CE"/>
    <w:rsid w:val="00372112"/>
    <w:rsid w:val="00380AD4"/>
    <w:rsid w:val="00380BBD"/>
    <w:rsid w:val="00380CEE"/>
    <w:rsid w:val="00381993"/>
    <w:rsid w:val="003A1C1B"/>
    <w:rsid w:val="003C69DE"/>
    <w:rsid w:val="003D37C3"/>
    <w:rsid w:val="003F7DD3"/>
    <w:rsid w:val="00420C17"/>
    <w:rsid w:val="00423507"/>
    <w:rsid w:val="00454337"/>
    <w:rsid w:val="00472090"/>
    <w:rsid w:val="004960D9"/>
    <w:rsid w:val="004B0C12"/>
    <w:rsid w:val="004B7A8F"/>
    <w:rsid w:val="004C2303"/>
    <w:rsid w:val="004D0023"/>
    <w:rsid w:val="004D3D1E"/>
    <w:rsid w:val="004E1AAA"/>
    <w:rsid w:val="004F4638"/>
    <w:rsid w:val="00501A06"/>
    <w:rsid w:val="0050400D"/>
    <w:rsid w:val="00512C05"/>
    <w:rsid w:val="00516727"/>
    <w:rsid w:val="00525290"/>
    <w:rsid w:val="0053157C"/>
    <w:rsid w:val="00546F76"/>
    <w:rsid w:val="00575AEF"/>
    <w:rsid w:val="0058535C"/>
    <w:rsid w:val="005871F9"/>
    <w:rsid w:val="00590D45"/>
    <w:rsid w:val="00590F61"/>
    <w:rsid w:val="0059474E"/>
    <w:rsid w:val="005A4E09"/>
    <w:rsid w:val="005A529F"/>
    <w:rsid w:val="005B4256"/>
    <w:rsid w:val="005E5DC1"/>
    <w:rsid w:val="0060196E"/>
    <w:rsid w:val="006124DC"/>
    <w:rsid w:val="0062443B"/>
    <w:rsid w:val="006247F0"/>
    <w:rsid w:val="00650096"/>
    <w:rsid w:val="00661485"/>
    <w:rsid w:val="00684DD6"/>
    <w:rsid w:val="006B111C"/>
    <w:rsid w:val="006C6E61"/>
    <w:rsid w:val="00723098"/>
    <w:rsid w:val="00734F13"/>
    <w:rsid w:val="00737135"/>
    <w:rsid w:val="00742404"/>
    <w:rsid w:val="0074360A"/>
    <w:rsid w:val="00750A26"/>
    <w:rsid w:val="00750CB1"/>
    <w:rsid w:val="00752C8E"/>
    <w:rsid w:val="00755325"/>
    <w:rsid w:val="00772A8A"/>
    <w:rsid w:val="00782B4B"/>
    <w:rsid w:val="00790F01"/>
    <w:rsid w:val="007B1D0D"/>
    <w:rsid w:val="007C2C48"/>
    <w:rsid w:val="007D4F8A"/>
    <w:rsid w:val="007F0435"/>
    <w:rsid w:val="00830329"/>
    <w:rsid w:val="00833944"/>
    <w:rsid w:val="00846FEA"/>
    <w:rsid w:val="008510DC"/>
    <w:rsid w:val="00853B2B"/>
    <w:rsid w:val="00863B08"/>
    <w:rsid w:val="00870D3C"/>
    <w:rsid w:val="0088595A"/>
    <w:rsid w:val="008A2F5C"/>
    <w:rsid w:val="008B572B"/>
    <w:rsid w:val="008B5ABA"/>
    <w:rsid w:val="008C32F8"/>
    <w:rsid w:val="008D6134"/>
    <w:rsid w:val="008E19EE"/>
    <w:rsid w:val="008E707F"/>
    <w:rsid w:val="008F0D1C"/>
    <w:rsid w:val="008F511E"/>
    <w:rsid w:val="009122EE"/>
    <w:rsid w:val="009149AE"/>
    <w:rsid w:val="00920223"/>
    <w:rsid w:val="00925FCD"/>
    <w:rsid w:val="0094587E"/>
    <w:rsid w:val="00980D79"/>
    <w:rsid w:val="0099368D"/>
    <w:rsid w:val="009A16B8"/>
    <w:rsid w:val="009A7FB4"/>
    <w:rsid w:val="009B16EE"/>
    <w:rsid w:val="009B415B"/>
    <w:rsid w:val="009E018B"/>
    <w:rsid w:val="009E3D83"/>
    <w:rsid w:val="00A03805"/>
    <w:rsid w:val="00A122BE"/>
    <w:rsid w:val="00A13AF3"/>
    <w:rsid w:val="00A2525B"/>
    <w:rsid w:val="00A330C9"/>
    <w:rsid w:val="00A37A65"/>
    <w:rsid w:val="00A6487F"/>
    <w:rsid w:val="00A701E2"/>
    <w:rsid w:val="00A9034D"/>
    <w:rsid w:val="00A91680"/>
    <w:rsid w:val="00A9715A"/>
    <w:rsid w:val="00AA110D"/>
    <w:rsid w:val="00AA25C7"/>
    <w:rsid w:val="00AA57CD"/>
    <w:rsid w:val="00AB4EA0"/>
    <w:rsid w:val="00AD6CE7"/>
    <w:rsid w:val="00AD7245"/>
    <w:rsid w:val="00AF08EE"/>
    <w:rsid w:val="00AF1B79"/>
    <w:rsid w:val="00B06CCE"/>
    <w:rsid w:val="00B15A7F"/>
    <w:rsid w:val="00B22183"/>
    <w:rsid w:val="00B223C4"/>
    <w:rsid w:val="00B53181"/>
    <w:rsid w:val="00B542C6"/>
    <w:rsid w:val="00B556B7"/>
    <w:rsid w:val="00B72C78"/>
    <w:rsid w:val="00BA0A96"/>
    <w:rsid w:val="00BD49E3"/>
    <w:rsid w:val="00BF2B94"/>
    <w:rsid w:val="00BF7A47"/>
    <w:rsid w:val="00C05431"/>
    <w:rsid w:val="00C12B47"/>
    <w:rsid w:val="00C12D10"/>
    <w:rsid w:val="00C3654A"/>
    <w:rsid w:val="00C405F5"/>
    <w:rsid w:val="00C4308E"/>
    <w:rsid w:val="00C654DB"/>
    <w:rsid w:val="00C65692"/>
    <w:rsid w:val="00C77A00"/>
    <w:rsid w:val="00C90F79"/>
    <w:rsid w:val="00CA03A3"/>
    <w:rsid w:val="00CA24BD"/>
    <w:rsid w:val="00CB56E4"/>
    <w:rsid w:val="00CC41C5"/>
    <w:rsid w:val="00CC6325"/>
    <w:rsid w:val="00CE0D2D"/>
    <w:rsid w:val="00D168BF"/>
    <w:rsid w:val="00D16F90"/>
    <w:rsid w:val="00D21E65"/>
    <w:rsid w:val="00D263AB"/>
    <w:rsid w:val="00D5446F"/>
    <w:rsid w:val="00D827D0"/>
    <w:rsid w:val="00DA6046"/>
    <w:rsid w:val="00DB4BE6"/>
    <w:rsid w:val="00DC7D49"/>
    <w:rsid w:val="00DD037C"/>
    <w:rsid w:val="00DE1ED3"/>
    <w:rsid w:val="00DF4CD3"/>
    <w:rsid w:val="00DF67D1"/>
    <w:rsid w:val="00E00B65"/>
    <w:rsid w:val="00E10257"/>
    <w:rsid w:val="00E2393F"/>
    <w:rsid w:val="00E308E8"/>
    <w:rsid w:val="00E53C26"/>
    <w:rsid w:val="00E57671"/>
    <w:rsid w:val="00E70DC1"/>
    <w:rsid w:val="00EC3E2B"/>
    <w:rsid w:val="00EE30F6"/>
    <w:rsid w:val="00F037D1"/>
    <w:rsid w:val="00F15040"/>
    <w:rsid w:val="00F40ACD"/>
    <w:rsid w:val="00F46B41"/>
    <w:rsid w:val="00F96F22"/>
    <w:rsid w:val="00FB78DC"/>
    <w:rsid w:val="00FD4D3A"/>
    <w:rsid w:val="00FE7D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F9340"/>
  <w15:docId w15:val="{533CE775-E617-42CC-AF3E-3D814837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276F57"/>
    <w:rPr>
      <w:sz w:val="16"/>
      <w:szCs w:val="16"/>
    </w:rPr>
  </w:style>
  <w:style w:type="paragraph" w:styleId="Kommentartext">
    <w:name w:val="annotation text"/>
    <w:basedOn w:val="Standard"/>
    <w:link w:val="KommentartextZchn"/>
    <w:uiPriority w:val="99"/>
    <w:semiHidden/>
    <w:unhideWhenUsed/>
    <w:rsid w:val="00276F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6F57"/>
    <w:rPr>
      <w:kern w:val="4"/>
      <w:sz w:val="20"/>
      <w:szCs w:val="20"/>
    </w:rPr>
  </w:style>
  <w:style w:type="paragraph" w:styleId="Kommentarthema">
    <w:name w:val="annotation subject"/>
    <w:basedOn w:val="Kommentartext"/>
    <w:next w:val="Kommentartext"/>
    <w:link w:val="KommentarthemaZchn"/>
    <w:uiPriority w:val="99"/>
    <w:semiHidden/>
    <w:unhideWhenUsed/>
    <w:rsid w:val="00276F57"/>
    <w:rPr>
      <w:b/>
      <w:bCs/>
    </w:rPr>
  </w:style>
  <w:style w:type="character" w:customStyle="1" w:styleId="KommentarthemaZchn">
    <w:name w:val="Kommentarthema Zchn"/>
    <w:basedOn w:val="KommentartextZchn"/>
    <w:link w:val="Kommentarthema"/>
    <w:uiPriority w:val="99"/>
    <w:semiHidden/>
    <w:rsid w:val="00276F57"/>
    <w:rPr>
      <w:b/>
      <w:bCs/>
      <w:kern w:val="4"/>
      <w:sz w:val="20"/>
      <w:szCs w:val="20"/>
    </w:rPr>
  </w:style>
  <w:style w:type="paragraph" w:styleId="berarbeitung">
    <w:name w:val="Revision"/>
    <w:hidden/>
    <w:uiPriority w:val="99"/>
    <w:semiHidden/>
    <w:rsid w:val="00830329"/>
    <w:pPr>
      <w:spacing w:line="240" w:lineRule="auto"/>
    </w:pPr>
    <w:rPr>
      <w:kern w:val="4"/>
    </w:rPr>
  </w:style>
  <w:style w:type="character" w:styleId="NichtaufgelsteErwhnung">
    <w:name w:val="Unresolved Mention"/>
    <w:basedOn w:val="Absatz-Standardschriftart"/>
    <w:uiPriority w:val="99"/>
    <w:semiHidden/>
    <w:unhideWhenUsed/>
    <w:rsid w:val="00DD03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93458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close-doors-securely-and-quietly-with-the-ts-5000-softclo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7D4F6789E842D995581A60474B7C20"/>
        <w:category>
          <w:name w:val="Allgemein"/>
          <w:gallery w:val="placeholder"/>
        </w:category>
        <w:types>
          <w:type w:val="bbPlcHdr"/>
        </w:types>
        <w:behaviors>
          <w:behavior w:val="content"/>
        </w:behaviors>
        <w:guid w:val="{B3833491-74C1-4DEC-9AA5-246D39ABEC52}"/>
      </w:docPartPr>
      <w:docPartBody>
        <w:p w:rsidR="00FC73F0" w:rsidRDefault="0031675C">
          <w:pPr>
            <w:pStyle w:val="887D4F6789E842D995581A60474B7C2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75C"/>
    <w:rsid w:val="002517AB"/>
    <w:rsid w:val="0031675C"/>
    <w:rsid w:val="0036782A"/>
    <w:rsid w:val="004F0563"/>
    <w:rsid w:val="0095262D"/>
    <w:rsid w:val="00A11C1B"/>
    <w:rsid w:val="00D4684D"/>
    <w:rsid w:val="00EC072D"/>
    <w:rsid w:val="00F40852"/>
    <w:rsid w:val="00F464D7"/>
    <w:rsid w:val="00FC73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87D4F6789E842D995581A60474B7C20">
    <w:name w:val="887D4F6789E842D995581A60474B7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38F2D8-5C22-41FE-96E6-06652EAE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2</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7</cp:revision>
  <cp:lastPrinted>2018-11-26T15:21:00Z</cp:lastPrinted>
  <dcterms:created xsi:type="dcterms:W3CDTF">2022-05-24T11:47:00Z</dcterms:created>
  <dcterms:modified xsi:type="dcterms:W3CDTF">2022-05-31T12:48:00Z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